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33B" w:rsidRDefault="0043033B" w:rsidP="0043033B">
      <w:pPr>
        <w:pStyle w:val="Ttulo1"/>
        <w:rPr>
          <w:rFonts w:ascii="Times New Roman" w:hAnsi="Times New Roman" w:cs="Times New Roman"/>
        </w:rPr>
      </w:pPr>
      <w:bookmarkStart w:id="0" w:name="_Toc352951513"/>
      <w:r>
        <w:rPr>
          <w:rFonts w:ascii="Times New Roman" w:hAnsi="Times New Roman" w:cs="Times New Roman"/>
        </w:rPr>
        <w:t>VI. Paradigma elegido.</w:t>
      </w:r>
      <w:bookmarkEnd w:id="0"/>
    </w:p>
    <w:p w:rsidR="0043033B" w:rsidRDefault="0043033B" w:rsidP="0043033B">
      <w:pPr>
        <w:pStyle w:val="Default"/>
        <w:spacing w:before="120" w:after="120"/>
        <w:jc w:val="both"/>
      </w:pPr>
      <w:r>
        <w:t xml:space="preserve"> </w:t>
      </w:r>
    </w:p>
    <w:p w:rsidR="0043033B" w:rsidRDefault="0043033B" w:rsidP="0043033B">
      <w:pPr>
        <w:pStyle w:val="Default"/>
        <w:spacing w:before="120" w:after="120"/>
        <w:jc w:val="both"/>
      </w:pPr>
      <w:r>
        <w:t xml:space="preserve">La teoría de aprendizaje elegida fue el Paradigma Humanista, enseguida se explica el porqué de la elección y es que tras leer las diferentes propuestas o teorías de aprendizaje, se detecto que la mayoría se enfocaban ya sea en aspectos conductuales o en los procesos cognitivos, pero si se trata de considerar todos los aspectos de las personas como es el socio-afectivo, en ese sentido la teoría de aprendizaje Humanista da importancia a aspectos como: las relaciones interpersonales que incluye los valores. </w:t>
      </w:r>
    </w:p>
    <w:p w:rsidR="0043033B" w:rsidRDefault="0043033B" w:rsidP="0043033B">
      <w:pPr>
        <w:pStyle w:val="Default"/>
        <w:spacing w:before="120" w:after="120"/>
        <w:jc w:val="both"/>
      </w:pPr>
    </w:p>
    <w:p w:rsidR="0043033B" w:rsidRDefault="0043033B" w:rsidP="0043033B">
      <w:pPr>
        <w:pStyle w:val="Ttulo2"/>
        <w:rPr>
          <w:rFonts w:ascii="Times New Roman" w:hAnsi="Times New Roman" w:cs="Times New Roman"/>
          <w:sz w:val="32"/>
          <w:szCs w:val="32"/>
        </w:rPr>
      </w:pPr>
      <w:bookmarkStart w:id="1" w:name="_Toc352951514"/>
      <w:r>
        <w:rPr>
          <w:rFonts w:ascii="Times New Roman" w:hAnsi="Times New Roman" w:cs="Times New Roman"/>
          <w:sz w:val="32"/>
          <w:szCs w:val="32"/>
        </w:rPr>
        <w:t>Fundamentos teóricos:</w:t>
      </w:r>
      <w:bookmarkEnd w:id="1"/>
    </w:p>
    <w:p w:rsidR="009B3160" w:rsidRPr="0043033B" w:rsidRDefault="0043033B" w:rsidP="0043033B">
      <w:pPr>
        <w:pStyle w:val="Default"/>
        <w:spacing w:before="120" w:after="120"/>
        <w:jc w:val="both"/>
      </w:pPr>
      <w:r>
        <w:t>En síntesis el paradigma Humanista propone llevar al terreno educativo las prácticas que se dan en el campo de la psicología clínica, una vez que los promotores de esta corriente comprobaron que bajo cierto ambiente controlado el individuo es capaz de aprender, reaprender, reconstruir y lo que es importante para nosotros su formación. Que si revisamos los objetivos de la educación, existe coincidencia, es por ello que si el fin es el mismo, los medios a utilizar podrían ser similares, al menos esa es la base sobre la que se trabaja el Humanismo. Sin embargo, no conviene hacer tales afirmaciones sin un sustento teórico, por lo que a continuación se integran los argumentos que fundamentaran el paradigma elegido.</w:t>
      </w:r>
      <w:bookmarkStart w:id="2" w:name="_GoBack"/>
      <w:bookmarkEnd w:id="2"/>
    </w:p>
    <w:sectPr w:rsidR="009B3160" w:rsidRPr="004303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33B"/>
    <w:rsid w:val="0043033B"/>
    <w:rsid w:val="009B31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43033B"/>
    <w:pPr>
      <w:keepNext/>
      <w:keepLines/>
      <w:spacing w:before="480" w:after="0"/>
      <w:outlineLvl w:val="0"/>
    </w:pPr>
    <w:rPr>
      <w:rFonts w:ascii="Cambria" w:eastAsiaTheme="minorEastAsia" w:hAnsi="Cambria" w:cs="Cambria"/>
      <w:b/>
      <w:bCs/>
      <w:color w:val="365F91"/>
      <w:sz w:val="28"/>
      <w:szCs w:val="28"/>
      <w:lang w:val="es-ES"/>
    </w:rPr>
  </w:style>
  <w:style w:type="paragraph" w:styleId="Ttulo2">
    <w:name w:val="heading 2"/>
    <w:basedOn w:val="Normal"/>
    <w:next w:val="Normal"/>
    <w:link w:val="Ttulo2Car"/>
    <w:uiPriority w:val="99"/>
    <w:qFormat/>
    <w:rsid w:val="0043033B"/>
    <w:pPr>
      <w:keepNext/>
      <w:keepLines/>
      <w:spacing w:before="200" w:after="0"/>
      <w:outlineLvl w:val="1"/>
    </w:pPr>
    <w:rPr>
      <w:rFonts w:ascii="Cambria" w:eastAsiaTheme="minorEastAsia" w:hAnsi="Cambria" w:cs="Cambria"/>
      <w:b/>
      <w:bCs/>
      <w:color w:val="4F81BD"/>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43033B"/>
    <w:rPr>
      <w:rFonts w:ascii="Cambria" w:eastAsiaTheme="minorEastAsia" w:hAnsi="Cambria" w:cs="Cambria"/>
      <w:b/>
      <w:bCs/>
      <w:color w:val="365F91"/>
      <w:sz w:val="28"/>
      <w:szCs w:val="28"/>
      <w:lang w:val="es-ES"/>
    </w:rPr>
  </w:style>
  <w:style w:type="character" w:customStyle="1" w:styleId="Ttulo2Car">
    <w:name w:val="Título 2 Car"/>
    <w:basedOn w:val="Fuentedeprrafopredeter"/>
    <w:link w:val="Ttulo2"/>
    <w:uiPriority w:val="99"/>
    <w:rsid w:val="0043033B"/>
    <w:rPr>
      <w:rFonts w:ascii="Cambria" w:eastAsiaTheme="minorEastAsia" w:hAnsi="Cambria" w:cs="Cambria"/>
      <w:b/>
      <w:bCs/>
      <w:color w:val="4F81BD"/>
      <w:sz w:val="26"/>
      <w:szCs w:val="26"/>
      <w:lang w:val="es-ES"/>
    </w:rPr>
  </w:style>
  <w:style w:type="paragraph" w:customStyle="1" w:styleId="Default">
    <w:name w:val="Default"/>
    <w:uiPriority w:val="99"/>
    <w:rsid w:val="0043033B"/>
    <w:pPr>
      <w:autoSpaceDE w:val="0"/>
      <w:autoSpaceDN w:val="0"/>
      <w:adjustRightInd w:val="0"/>
      <w:spacing w:after="0" w:line="240" w:lineRule="auto"/>
    </w:pPr>
    <w:rPr>
      <w:rFonts w:ascii="Arial" w:eastAsiaTheme="minorEastAsia" w:hAnsi="Arial" w:cs="Arial"/>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43033B"/>
    <w:pPr>
      <w:keepNext/>
      <w:keepLines/>
      <w:spacing w:before="480" w:after="0"/>
      <w:outlineLvl w:val="0"/>
    </w:pPr>
    <w:rPr>
      <w:rFonts w:ascii="Cambria" w:eastAsiaTheme="minorEastAsia" w:hAnsi="Cambria" w:cs="Cambria"/>
      <w:b/>
      <w:bCs/>
      <w:color w:val="365F91"/>
      <w:sz w:val="28"/>
      <w:szCs w:val="28"/>
      <w:lang w:val="es-ES"/>
    </w:rPr>
  </w:style>
  <w:style w:type="paragraph" w:styleId="Ttulo2">
    <w:name w:val="heading 2"/>
    <w:basedOn w:val="Normal"/>
    <w:next w:val="Normal"/>
    <w:link w:val="Ttulo2Car"/>
    <w:uiPriority w:val="99"/>
    <w:qFormat/>
    <w:rsid w:val="0043033B"/>
    <w:pPr>
      <w:keepNext/>
      <w:keepLines/>
      <w:spacing w:before="200" w:after="0"/>
      <w:outlineLvl w:val="1"/>
    </w:pPr>
    <w:rPr>
      <w:rFonts w:ascii="Cambria" w:eastAsiaTheme="minorEastAsia" w:hAnsi="Cambria" w:cs="Cambria"/>
      <w:b/>
      <w:bCs/>
      <w:color w:val="4F81BD"/>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43033B"/>
    <w:rPr>
      <w:rFonts w:ascii="Cambria" w:eastAsiaTheme="minorEastAsia" w:hAnsi="Cambria" w:cs="Cambria"/>
      <w:b/>
      <w:bCs/>
      <w:color w:val="365F91"/>
      <w:sz w:val="28"/>
      <w:szCs w:val="28"/>
      <w:lang w:val="es-ES"/>
    </w:rPr>
  </w:style>
  <w:style w:type="character" w:customStyle="1" w:styleId="Ttulo2Car">
    <w:name w:val="Título 2 Car"/>
    <w:basedOn w:val="Fuentedeprrafopredeter"/>
    <w:link w:val="Ttulo2"/>
    <w:uiPriority w:val="99"/>
    <w:rsid w:val="0043033B"/>
    <w:rPr>
      <w:rFonts w:ascii="Cambria" w:eastAsiaTheme="minorEastAsia" w:hAnsi="Cambria" w:cs="Cambria"/>
      <w:b/>
      <w:bCs/>
      <w:color w:val="4F81BD"/>
      <w:sz w:val="26"/>
      <w:szCs w:val="26"/>
      <w:lang w:val="es-ES"/>
    </w:rPr>
  </w:style>
  <w:style w:type="paragraph" w:customStyle="1" w:styleId="Default">
    <w:name w:val="Default"/>
    <w:uiPriority w:val="99"/>
    <w:rsid w:val="0043033B"/>
    <w:pPr>
      <w:autoSpaceDE w:val="0"/>
      <w:autoSpaceDN w:val="0"/>
      <w:adjustRightInd w:val="0"/>
      <w:spacing w:after="0" w:line="240" w:lineRule="auto"/>
    </w:pPr>
    <w:rPr>
      <w:rFonts w:ascii="Arial" w:eastAsiaTheme="minorEastAsia"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1083</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2013-04-13T16:55:00Z</dcterms:created>
  <dcterms:modified xsi:type="dcterms:W3CDTF">2013-04-13T17:04:00Z</dcterms:modified>
</cp:coreProperties>
</file>